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BE" w:rsidRPr="008E38BE" w:rsidRDefault="008E38BE">
      <w:pPr>
        <w:rPr>
          <w:b/>
          <w:sz w:val="36"/>
          <w:szCs w:val="36"/>
        </w:rPr>
      </w:pPr>
      <w:bookmarkStart w:id="0" w:name="_GoBack"/>
      <w:bookmarkEnd w:id="0"/>
    </w:p>
    <w:p w:rsidR="008E38BE" w:rsidRDefault="00B6692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Schools </w:t>
      </w:r>
      <w:r w:rsidR="00774200">
        <w:rPr>
          <w:b/>
          <w:sz w:val="48"/>
          <w:szCs w:val="48"/>
        </w:rPr>
        <w:t xml:space="preserve">Web </w:t>
      </w:r>
      <w:r w:rsidR="00551C3B">
        <w:rPr>
          <w:b/>
          <w:sz w:val="48"/>
          <w:szCs w:val="48"/>
        </w:rPr>
        <w:t>R</w:t>
      </w:r>
      <w:r w:rsidR="00E864F1">
        <w:rPr>
          <w:b/>
          <w:sz w:val="48"/>
          <w:szCs w:val="48"/>
        </w:rPr>
        <w:t>esource</w:t>
      </w:r>
    </w:p>
    <w:p w:rsidR="00551C3B" w:rsidRDefault="00551C3B">
      <w:pPr>
        <w:rPr>
          <w:b/>
          <w:sz w:val="48"/>
          <w:szCs w:val="48"/>
        </w:rPr>
      </w:pPr>
      <w:r>
        <w:rPr>
          <w:b/>
          <w:sz w:val="48"/>
          <w:szCs w:val="48"/>
        </w:rPr>
        <w:t>‘Use My School’</w:t>
      </w:r>
    </w:p>
    <w:p w:rsidR="00E864F1" w:rsidRDefault="00E864F1">
      <w:pPr>
        <w:rPr>
          <w:b/>
          <w:sz w:val="32"/>
          <w:szCs w:val="32"/>
        </w:rPr>
      </w:pPr>
    </w:p>
    <w:p w:rsidR="00E864F1" w:rsidRPr="00E864F1" w:rsidRDefault="00774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It will offer guidance across 12</w:t>
      </w:r>
      <w:r w:rsidR="00E864F1">
        <w:rPr>
          <w:b/>
          <w:sz w:val="32"/>
          <w:szCs w:val="32"/>
        </w:rPr>
        <w:t xml:space="preserve"> x topics</w:t>
      </w:r>
    </w:p>
    <w:tbl>
      <w:tblPr>
        <w:tblStyle w:val="TableGrid"/>
        <w:tblpPr w:leftFromText="180" w:rightFromText="180" w:vertAnchor="text" w:horzAnchor="margin" w:tblpY="252"/>
        <w:tblW w:w="5206" w:type="pct"/>
        <w:tblBorders>
          <w:top w:val="single" w:sz="6" w:space="0" w:color="898B8E"/>
          <w:left w:val="single" w:sz="6" w:space="0" w:color="898B8E"/>
          <w:bottom w:val="single" w:sz="6" w:space="0" w:color="898B8E"/>
          <w:right w:val="single" w:sz="6" w:space="0" w:color="898B8E"/>
          <w:insideH w:val="single" w:sz="6" w:space="0" w:color="898B8E"/>
          <w:insideV w:val="single" w:sz="6" w:space="0" w:color="898B8E"/>
        </w:tblBorders>
        <w:tblLook w:val="04A0" w:firstRow="1" w:lastRow="0" w:firstColumn="1" w:lastColumn="0" w:noHBand="0" w:noVBand="1"/>
      </w:tblPr>
      <w:tblGrid>
        <w:gridCol w:w="9941"/>
      </w:tblGrid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The case for community use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Your school’s vision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B74920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Your Market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B74920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can help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Management Models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AB00FE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Growing the Business</w:t>
            </w:r>
            <w:r w:rsidR="00754994">
              <w:rPr>
                <w:sz w:val="24"/>
                <w:szCs w:val="24"/>
              </w:rPr>
              <w:t xml:space="preserve"> 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Legal &amp; Governance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Finances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Operating Safely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AB00FE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Designing for community use</w:t>
            </w:r>
            <w:r w:rsidR="00754994">
              <w:rPr>
                <w:sz w:val="24"/>
                <w:szCs w:val="24"/>
              </w:rPr>
              <w:t xml:space="preserve"> 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AB00FE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Evaluation &amp; Monitoring</w:t>
            </w:r>
            <w:r w:rsidR="00754994">
              <w:rPr>
                <w:sz w:val="24"/>
                <w:szCs w:val="24"/>
              </w:rPr>
              <w:t xml:space="preserve"> </w:t>
            </w:r>
          </w:p>
        </w:tc>
      </w:tr>
      <w:tr w:rsidR="00E864F1" w:rsidRPr="009C4BAC" w:rsidTr="00774200">
        <w:trPr>
          <w:trHeight w:val="489"/>
          <w:tblHeader/>
        </w:trPr>
        <w:tc>
          <w:tcPr>
            <w:tcW w:w="5000" w:type="pct"/>
            <w:vAlign w:val="center"/>
          </w:tcPr>
          <w:p w:rsidR="00E864F1" w:rsidRPr="00774200" w:rsidRDefault="00E864F1" w:rsidP="00D01CB9">
            <w:pPr>
              <w:pStyle w:val="Heading2"/>
              <w:spacing w:before="0" w:after="0"/>
              <w:outlineLvl w:val="1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Enterprising Ideas</w:t>
            </w:r>
          </w:p>
        </w:tc>
      </w:tr>
    </w:tbl>
    <w:p w:rsidR="00E864F1" w:rsidRDefault="00E864F1">
      <w:pPr>
        <w:rPr>
          <w:b/>
          <w:sz w:val="32"/>
          <w:szCs w:val="32"/>
        </w:rPr>
      </w:pPr>
    </w:p>
    <w:p w:rsidR="00E864F1" w:rsidRDefault="00E864F1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features:</w:t>
      </w:r>
    </w:p>
    <w:p w:rsidR="00774200" w:rsidRPr="00774200" w:rsidRDefault="00E864F1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 w:rsidRPr="00774200">
        <w:rPr>
          <w:rFonts w:ascii="HelveticaNeue LT 45 Light" w:hAnsi="HelveticaNeue LT 45 Light"/>
        </w:rPr>
        <w:t>Video clips of key advocates in or working with schools.</w:t>
      </w:r>
    </w:p>
    <w:p w:rsidR="00774200" w:rsidRPr="00774200" w:rsidRDefault="00E864F1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 w:rsidRPr="00774200">
        <w:rPr>
          <w:rFonts w:ascii="HelveticaNeue LT 45 Light" w:hAnsi="HelveticaNeue LT 45 Light"/>
        </w:rPr>
        <w:t>Case studies.</w:t>
      </w:r>
    </w:p>
    <w:p w:rsidR="00774200" w:rsidRDefault="00774200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 w:rsidRPr="00774200">
        <w:rPr>
          <w:rFonts w:ascii="HelveticaNeue LT 45 Light" w:hAnsi="HelveticaNeue LT 45 Light"/>
        </w:rPr>
        <w:t>Guidance notes.</w:t>
      </w:r>
    </w:p>
    <w:p w:rsidR="00BE3BE3" w:rsidRPr="00774200" w:rsidRDefault="00BE3BE3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Resources and tools.</w:t>
      </w:r>
    </w:p>
    <w:p w:rsidR="00774200" w:rsidRPr="00774200" w:rsidRDefault="00774200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 w:rsidRPr="00774200">
        <w:rPr>
          <w:rFonts w:ascii="HelveticaNeue LT 45 Light" w:hAnsi="HelveticaNeue LT 45 Light"/>
        </w:rPr>
        <w:t>FAQs.</w:t>
      </w:r>
    </w:p>
    <w:p w:rsidR="00774200" w:rsidRPr="00774200" w:rsidRDefault="00774200" w:rsidP="00774200">
      <w:pPr>
        <w:pStyle w:val="ListParagraph"/>
        <w:numPr>
          <w:ilvl w:val="0"/>
          <w:numId w:val="10"/>
        </w:numPr>
        <w:rPr>
          <w:rFonts w:ascii="HelveticaNeue LT 45 Light" w:hAnsi="HelveticaNeue LT 45 Light"/>
        </w:rPr>
      </w:pPr>
      <w:r w:rsidRPr="00774200">
        <w:rPr>
          <w:rFonts w:ascii="HelveticaNeue LT 45 Light" w:hAnsi="HelveticaNeue LT 45 Light"/>
        </w:rPr>
        <w:t>Blogs/twitter feeds/Ask the Expert.</w:t>
      </w:r>
    </w:p>
    <w:p w:rsidR="00E864F1" w:rsidRDefault="00E864F1">
      <w:pPr>
        <w:rPr>
          <w:b/>
          <w:sz w:val="32"/>
          <w:szCs w:val="32"/>
        </w:rPr>
      </w:pPr>
    </w:p>
    <w:p w:rsidR="00E864F1" w:rsidRPr="00774200" w:rsidRDefault="00E864F1">
      <w:pPr>
        <w:rPr>
          <w:b/>
          <w:sz w:val="32"/>
          <w:szCs w:val="32"/>
        </w:rPr>
      </w:pPr>
      <w:r w:rsidRPr="00774200">
        <w:rPr>
          <w:b/>
          <w:sz w:val="32"/>
          <w:szCs w:val="32"/>
        </w:rPr>
        <w:t>It will particularly help schools in these scenarios:</w:t>
      </w:r>
    </w:p>
    <w:p w:rsidR="00E864F1" w:rsidRPr="00774200" w:rsidRDefault="00E864F1" w:rsidP="00E864F1">
      <w:pPr>
        <w:pStyle w:val="ListParagraph"/>
        <w:numPr>
          <w:ilvl w:val="0"/>
          <w:numId w:val="9"/>
        </w:numPr>
        <w:rPr>
          <w:rFonts w:ascii="HelveticaNeue LT 45 Light" w:hAnsi="HelveticaNeue LT 45 Light"/>
          <w:b/>
        </w:rPr>
      </w:pPr>
      <w:r w:rsidRPr="00774200">
        <w:rPr>
          <w:rFonts w:ascii="HelveticaNeue LT 45 Light" w:hAnsi="HelveticaNeue LT 45 Light"/>
        </w:rPr>
        <w:t xml:space="preserve">Interested in starting from scratch. </w:t>
      </w:r>
    </w:p>
    <w:p w:rsidR="00E864F1" w:rsidRPr="00774200" w:rsidRDefault="00E864F1" w:rsidP="00E864F1">
      <w:pPr>
        <w:pStyle w:val="ListParagraph"/>
        <w:numPr>
          <w:ilvl w:val="0"/>
          <w:numId w:val="9"/>
        </w:numPr>
        <w:rPr>
          <w:rFonts w:ascii="HelveticaNeue LT 45 Light" w:hAnsi="HelveticaNeue LT 45 Light"/>
          <w:b/>
        </w:rPr>
      </w:pPr>
      <w:r w:rsidRPr="00774200">
        <w:rPr>
          <w:rFonts w:ascii="HelveticaNeue LT 45 Light" w:hAnsi="HelveticaNeue LT 45 Light"/>
        </w:rPr>
        <w:t>Interested in staying open for community use.</w:t>
      </w:r>
    </w:p>
    <w:p w:rsidR="00E864F1" w:rsidRPr="00774200" w:rsidRDefault="00E864F1" w:rsidP="00E864F1">
      <w:pPr>
        <w:pStyle w:val="ListParagraph"/>
        <w:numPr>
          <w:ilvl w:val="0"/>
          <w:numId w:val="9"/>
        </w:numPr>
        <w:rPr>
          <w:rFonts w:ascii="HelveticaNeue LT 45 Light" w:hAnsi="HelveticaNeue LT 45 Light"/>
          <w:b/>
        </w:rPr>
      </w:pPr>
      <w:r w:rsidRPr="00774200">
        <w:rPr>
          <w:rFonts w:ascii="HelveticaNeue LT 45 Light" w:hAnsi="HelveticaNeue LT 45 Light"/>
        </w:rPr>
        <w:t>Involved in an academy conversion.</w:t>
      </w:r>
    </w:p>
    <w:p w:rsidR="00E864F1" w:rsidRPr="00774200" w:rsidRDefault="00E864F1" w:rsidP="00E864F1">
      <w:pPr>
        <w:pStyle w:val="ListParagraph"/>
        <w:numPr>
          <w:ilvl w:val="0"/>
          <w:numId w:val="9"/>
        </w:numPr>
        <w:rPr>
          <w:rFonts w:ascii="HelveticaNeue LT 45 Light" w:hAnsi="HelveticaNeue LT 45 Light"/>
          <w:b/>
        </w:rPr>
      </w:pPr>
      <w:r w:rsidRPr="00774200">
        <w:rPr>
          <w:rFonts w:ascii="HelveticaNeue LT 45 Light" w:hAnsi="HelveticaNeue LT 45 Light"/>
        </w:rPr>
        <w:t>Interested in doing it better.</w:t>
      </w:r>
    </w:p>
    <w:p w:rsidR="00C857CF" w:rsidRPr="00774200" w:rsidRDefault="00E864F1" w:rsidP="00E864F1">
      <w:pPr>
        <w:pStyle w:val="ListParagraph"/>
        <w:numPr>
          <w:ilvl w:val="0"/>
          <w:numId w:val="9"/>
        </w:numPr>
        <w:rPr>
          <w:rFonts w:ascii="HelveticaNeue LT 45 Light" w:hAnsi="HelveticaNeue LT 45 Light"/>
          <w:b/>
        </w:rPr>
      </w:pPr>
      <w:r w:rsidRPr="00774200">
        <w:rPr>
          <w:rFonts w:ascii="HelveticaNeue LT 45 Light" w:hAnsi="HelveticaNeue LT 45 Light"/>
        </w:rPr>
        <w:lastRenderedPageBreak/>
        <w:t>On a school improvement journey.</w:t>
      </w:r>
    </w:p>
    <w:sectPr w:rsidR="00C857CF" w:rsidRPr="00774200" w:rsidSect="00E864F1">
      <w:headerReference w:type="default" r:id="rId8"/>
      <w:pgSz w:w="11906" w:h="16838"/>
      <w:pgMar w:top="1440" w:right="1440" w:bottom="568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D4" w:rsidRDefault="00A040D4" w:rsidP="00CF747E">
      <w:pPr>
        <w:spacing w:line="240" w:lineRule="auto"/>
      </w:pPr>
      <w:r>
        <w:separator/>
      </w:r>
    </w:p>
  </w:endnote>
  <w:endnote w:type="continuationSeparator" w:id="0">
    <w:p w:rsidR="00A040D4" w:rsidRDefault="00A040D4" w:rsidP="00CF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D4" w:rsidRDefault="00A040D4" w:rsidP="00CF747E">
      <w:pPr>
        <w:spacing w:line="240" w:lineRule="auto"/>
      </w:pPr>
      <w:r>
        <w:separator/>
      </w:r>
    </w:p>
  </w:footnote>
  <w:footnote w:type="continuationSeparator" w:id="0">
    <w:p w:rsidR="00A040D4" w:rsidRDefault="00A040D4" w:rsidP="00CF7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D7" w:rsidRDefault="00A040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3754120</wp:posOffset>
          </wp:positionH>
          <wp:positionV relativeFrom="paragraph">
            <wp:posOffset>-335915</wp:posOffset>
          </wp:positionV>
          <wp:extent cx="2162175" cy="876300"/>
          <wp:effectExtent l="0" t="0" r="9525" b="0"/>
          <wp:wrapSquare wrapText="bothSides"/>
          <wp:docPr id="25" name="Picture 25" descr="Sport England Logo Blue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 England Logo Blue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1D7" w:rsidRPr="00C857CF" w:rsidRDefault="00E864F1" w:rsidP="00CF747E">
    <w:pPr>
      <w:pStyle w:val="Heading3"/>
      <w:rPr>
        <w:sz w:val="20"/>
        <w:szCs w:val="20"/>
      </w:rPr>
    </w:pPr>
    <w:r>
      <w:rPr>
        <w:sz w:val="20"/>
        <w:szCs w:val="20"/>
      </w:rPr>
      <w:t xml:space="preserve">             </w:t>
    </w:r>
    <w:r w:rsidR="00A641D7" w:rsidRPr="00C857CF">
      <w:rPr>
        <w:sz w:val="20"/>
        <w:szCs w:val="20"/>
      </w:rPr>
      <w:t>Creating a sporting habit for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720"/>
    <w:multiLevelType w:val="hybridMultilevel"/>
    <w:tmpl w:val="E9F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7F4B"/>
    <w:multiLevelType w:val="hybridMultilevel"/>
    <w:tmpl w:val="6AE087E6"/>
    <w:lvl w:ilvl="0" w:tplc="21B4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A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E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6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2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2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0F314A"/>
    <w:multiLevelType w:val="hybridMultilevel"/>
    <w:tmpl w:val="CE7852A2"/>
    <w:lvl w:ilvl="0" w:tplc="CA362D14">
      <w:start w:val="1"/>
      <w:numFmt w:val="bullet"/>
      <w:lvlText w:val="▪"/>
      <w:lvlJc w:val="left"/>
      <w:pPr>
        <w:tabs>
          <w:tab w:val="num" w:pos="511"/>
        </w:tabs>
        <w:ind w:left="511" w:hanging="511"/>
      </w:pPr>
      <w:rPr>
        <w:rFonts w:ascii="Sylfaen" w:hAnsi="Sylfae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87244"/>
    <w:multiLevelType w:val="hybridMultilevel"/>
    <w:tmpl w:val="70365036"/>
    <w:lvl w:ilvl="0" w:tplc="CA362D14">
      <w:start w:val="1"/>
      <w:numFmt w:val="bullet"/>
      <w:lvlText w:val="▪"/>
      <w:lvlJc w:val="left"/>
      <w:pPr>
        <w:tabs>
          <w:tab w:val="num" w:pos="511"/>
        </w:tabs>
        <w:ind w:left="511" w:hanging="511"/>
      </w:pPr>
      <w:rPr>
        <w:rFonts w:ascii="Sylfaen" w:hAnsi="Sylfae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02597"/>
    <w:multiLevelType w:val="hybridMultilevel"/>
    <w:tmpl w:val="77C4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7F6F"/>
    <w:multiLevelType w:val="hybridMultilevel"/>
    <w:tmpl w:val="337E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802B6"/>
    <w:multiLevelType w:val="hybridMultilevel"/>
    <w:tmpl w:val="51B27ABA"/>
    <w:lvl w:ilvl="0" w:tplc="AAF4D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72E40"/>
    <w:multiLevelType w:val="hybridMultilevel"/>
    <w:tmpl w:val="43A2F4FA"/>
    <w:lvl w:ilvl="0" w:tplc="CA362D14">
      <w:start w:val="1"/>
      <w:numFmt w:val="bullet"/>
      <w:lvlText w:val="▪"/>
      <w:lvlJc w:val="left"/>
      <w:pPr>
        <w:tabs>
          <w:tab w:val="num" w:pos="511"/>
        </w:tabs>
        <w:ind w:left="511" w:hanging="511"/>
      </w:pPr>
      <w:rPr>
        <w:rFonts w:ascii="Sylfaen" w:hAnsi="Sylfaen" w:hint="default"/>
        <w:b w:val="0"/>
        <w:i w:val="0"/>
        <w:color w:val="auto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B6316"/>
    <w:multiLevelType w:val="hybridMultilevel"/>
    <w:tmpl w:val="FC062672"/>
    <w:lvl w:ilvl="0" w:tplc="CA362D14">
      <w:start w:val="1"/>
      <w:numFmt w:val="bullet"/>
      <w:lvlText w:val="▪"/>
      <w:lvlJc w:val="left"/>
      <w:pPr>
        <w:tabs>
          <w:tab w:val="num" w:pos="511"/>
        </w:tabs>
        <w:ind w:left="511" w:hanging="511"/>
      </w:pPr>
      <w:rPr>
        <w:rFonts w:ascii="Sylfaen" w:hAnsi="Sylfae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62B2E5C"/>
    <w:multiLevelType w:val="hybridMultilevel"/>
    <w:tmpl w:val="82F80864"/>
    <w:lvl w:ilvl="0" w:tplc="238A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0C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A5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82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A1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67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8D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6B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D4"/>
    <w:rsid w:val="00256EE7"/>
    <w:rsid w:val="0027486B"/>
    <w:rsid w:val="00302B33"/>
    <w:rsid w:val="0042720E"/>
    <w:rsid w:val="00532D24"/>
    <w:rsid w:val="00551C3B"/>
    <w:rsid w:val="005B3284"/>
    <w:rsid w:val="007013D0"/>
    <w:rsid w:val="00710C19"/>
    <w:rsid w:val="00754994"/>
    <w:rsid w:val="00774200"/>
    <w:rsid w:val="008E38BE"/>
    <w:rsid w:val="00915699"/>
    <w:rsid w:val="00962611"/>
    <w:rsid w:val="00986647"/>
    <w:rsid w:val="009E57DC"/>
    <w:rsid w:val="009F2BDE"/>
    <w:rsid w:val="00A040D4"/>
    <w:rsid w:val="00A327CB"/>
    <w:rsid w:val="00A641D7"/>
    <w:rsid w:val="00A83DB5"/>
    <w:rsid w:val="00AB00FE"/>
    <w:rsid w:val="00B14050"/>
    <w:rsid w:val="00B66924"/>
    <w:rsid w:val="00B74920"/>
    <w:rsid w:val="00BE3BE3"/>
    <w:rsid w:val="00C857CF"/>
    <w:rsid w:val="00C94E03"/>
    <w:rsid w:val="00CF747E"/>
    <w:rsid w:val="00E864F1"/>
    <w:rsid w:val="00EA534D"/>
    <w:rsid w:val="00E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1"/>
    <w:pPr>
      <w:spacing w:line="276" w:lineRule="auto"/>
    </w:pPr>
    <w:rPr>
      <w:rFonts w:ascii="HelveticaNeue LT 45 Light" w:hAnsi="HelveticaNeue LT 45 Ligh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7E"/>
    <w:pPr>
      <w:keepNext/>
      <w:spacing w:before="240" w:after="60"/>
      <w:outlineLvl w:val="0"/>
    </w:pPr>
    <w:rPr>
      <w:rFonts w:ascii="HelveticaNeue LT 55 Roman" w:eastAsia="Times New Roman" w:hAnsi="HelveticaNeue LT 55 Roman"/>
      <w:b/>
      <w:bCs/>
      <w:color w:val="00496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F747E"/>
    <w:pPr>
      <w:keepNext/>
      <w:spacing w:before="240" w:after="60"/>
      <w:outlineLvl w:val="1"/>
    </w:pPr>
    <w:rPr>
      <w:rFonts w:ascii="HelveticaNeue LT 55 Roman" w:eastAsia="Times New Roman" w:hAnsi="HelveticaNeue LT 55 Roman"/>
      <w:b/>
      <w:bCs/>
      <w:iCs/>
      <w:color w:val="004969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F747E"/>
    <w:p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1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74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4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4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47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F747E"/>
    <w:pPr>
      <w:spacing w:before="240" w:after="60"/>
      <w:jc w:val="center"/>
      <w:outlineLvl w:val="0"/>
    </w:pPr>
    <w:rPr>
      <w:rFonts w:ascii="ITC Lubalin Graph Std Medium" w:eastAsia="Times New Roman" w:hAnsi="ITC Lubalin Graph Std Medium"/>
      <w:b/>
      <w:bCs/>
      <w:color w:val="004969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747E"/>
    <w:rPr>
      <w:rFonts w:ascii="ITC Lubalin Graph Std Medium" w:eastAsia="Times New Roman" w:hAnsi="ITC Lubalin Graph Std Medium" w:cs="Times New Roman"/>
      <w:b/>
      <w:bCs/>
      <w:color w:val="004969"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CF747E"/>
    <w:rPr>
      <w:rFonts w:ascii="HelveticaNeue LT 55 Roman" w:eastAsia="Times New Roman" w:hAnsi="HelveticaNeue LT 55 Roman" w:cs="Times New Roman"/>
      <w:b/>
      <w:bCs/>
      <w:iCs/>
      <w:color w:val="004969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CF747E"/>
    <w:rPr>
      <w:rFonts w:ascii="HelveticaNeue LT 55 Roman" w:eastAsia="Times New Roman" w:hAnsi="HelveticaNeue LT 55 Roman" w:cs="Times New Roman"/>
      <w:b/>
      <w:bCs/>
      <w:color w:val="004969"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CF747E"/>
    <w:rPr>
      <w:rFonts w:ascii="HelveticaNeue LT 55 Roman" w:eastAsia="Times New Roman" w:hAnsi="HelveticaNeue LT 55 Roman" w:cs="Times New Roman"/>
      <w:color w:val="004969"/>
      <w:kern w:val="32"/>
      <w:sz w:val="26"/>
      <w:szCs w:val="26"/>
      <w:lang w:eastAsia="en-US"/>
    </w:rPr>
  </w:style>
  <w:style w:type="character" w:styleId="Emphasis">
    <w:name w:val="Emphasis"/>
    <w:uiPriority w:val="20"/>
    <w:qFormat/>
    <w:rsid w:val="00CF747E"/>
    <w:rPr>
      <w:rFonts w:ascii="HelveticaNeue LT 45 Light" w:hAnsi="HelveticaNeue LT 45 Light"/>
      <w:i/>
      <w:iCs/>
    </w:rPr>
  </w:style>
  <w:style w:type="character" w:styleId="Strong">
    <w:name w:val="Strong"/>
    <w:uiPriority w:val="22"/>
    <w:qFormat/>
    <w:rsid w:val="00CF747E"/>
    <w:rPr>
      <w:rFonts w:ascii="HelveticaNeue LT 55 Roman" w:hAnsi="HelveticaNeue LT 55 Roman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CF74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747E"/>
    <w:rPr>
      <w:rFonts w:ascii="HelveticaNeue LT 45 Light" w:hAnsi="HelveticaNeue LT 45 Light"/>
      <w:i/>
      <w:iCs/>
      <w:color w:val="000000"/>
      <w:sz w:val="24"/>
      <w:szCs w:val="22"/>
      <w:lang w:eastAsia="en-US"/>
    </w:rPr>
  </w:style>
  <w:style w:type="paragraph" w:customStyle="1" w:styleId="Centredblue">
    <w:name w:val="Centred blue"/>
    <w:basedOn w:val="Footer"/>
    <w:link w:val="CentredblueChar"/>
    <w:qFormat/>
    <w:rsid w:val="00915699"/>
    <w:pPr>
      <w:jc w:val="center"/>
    </w:pPr>
    <w:rPr>
      <w:color w:val="004969"/>
    </w:rPr>
  </w:style>
  <w:style w:type="character" w:styleId="SubtleReference">
    <w:name w:val="Subtle Reference"/>
    <w:uiPriority w:val="31"/>
    <w:qFormat/>
    <w:rsid w:val="00CF747E"/>
    <w:rPr>
      <w:smallCaps/>
      <w:color w:val="C0504D"/>
      <w:u w:val="single"/>
    </w:rPr>
  </w:style>
  <w:style w:type="character" w:customStyle="1" w:styleId="CentredblueChar">
    <w:name w:val="Centred blue Char"/>
    <w:link w:val="Centredblue"/>
    <w:rsid w:val="00915699"/>
    <w:rPr>
      <w:rFonts w:ascii="HelveticaNeue LT 45 Light" w:hAnsi="HelveticaNeue LT 45 Light"/>
      <w:color w:val="004969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A641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E57DC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5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864F1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1"/>
    <w:pPr>
      <w:spacing w:line="276" w:lineRule="auto"/>
    </w:pPr>
    <w:rPr>
      <w:rFonts w:ascii="HelveticaNeue LT 45 Light" w:hAnsi="HelveticaNeue LT 45 Ligh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7E"/>
    <w:pPr>
      <w:keepNext/>
      <w:spacing w:before="240" w:after="60"/>
      <w:outlineLvl w:val="0"/>
    </w:pPr>
    <w:rPr>
      <w:rFonts w:ascii="HelveticaNeue LT 55 Roman" w:eastAsia="Times New Roman" w:hAnsi="HelveticaNeue LT 55 Roman"/>
      <w:b/>
      <w:bCs/>
      <w:color w:val="00496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F747E"/>
    <w:pPr>
      <w:keepNext/>
      <w:spacing w:before="240" w:after="60"/>
      <w:outlineLvl w:val="1"/>
    </w:pPr>
    <w:rPr>
      <w:rFonts w:ascii="HelveticaNeue LT 55 Roman" w:eastAsia="Times New Roman" w:hAnsi="HelveticaNeue LT 55 Roman"/>
      <w:b/>
      <w:bCs/>
      <w:iCs/>
      <w:color w:val="004969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F747E"/>
    <w:p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1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74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4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4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47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F747E"/>
    <w:pPr>
      <w:spacing w:before="240" w:after="60"/>
      <w:jc w:val="center"/>
      <w:outlineLvl w:val="0"/>
    </w:pPr>
    <w:rPr>
      <w:rFonts w:ascii="ITC Lubalin Graph Std Medium" w:eastAsia="Times New Roman" w:hAnsi="ITC Lubalin Graph Std Medium"/>
      <w:b/>
      <w:bCs/>
      <w:color w:val="004969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747E"/>
    <w:rPr>
      <w:rFonts w:ascii="ITC Lubalin Graph Std Medium" w:eastAsia="Times New Roman" w:hAnsi="ITC Lubalin Graph Std Medium" w:cs="Times New Roman"/>
      <w:b/>
      <w:bCs/>
      <w:color w:val="004969"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CF747E"/>
    <w:rPr>
      <w:rFonts w:ascii="HelveticaNeue LT 55 Roman" w:eastAsia="Times New Roman" w:hAnsi="HelveticaNeue LT 55 Roman" w:cs="Times New Roman"/>
      <w:b/>
      <w:bCs/>
      <w:iCs/>
      <w:color w:val="004969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CF747E"/>
    <w:rPr>
      <w:rFonts w:ascii="HelveticaNeue LT 55 Roman" w:eastAsia="Times New Roman" w:hAnsi="HelveticaNeue LT 55 Roman" w:cs="Times New Roman"/>
      <w:b/>
      <w:bCs/>
      <w:color w:val="004969"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CF747E"/>
    <w:rPr>
      <w:rFonts w:ascii="HelveticaNeue LT 55 Roman" w:eastAsia="Times New Roman" w:hAnsi="HelveticaNeue LT 55 Roman" w:cs="Times New Roman"/>
      <w:color w:val="004969"/>
      <w:kern w:val="32"/>
      <w:sz w:val="26"/>
      <w:szCs w:val="26"/>
      <w:lang w:eastAsia="en-US"/>
    </w:rPr>
  </w:style>
  <w:style w:type="character" w:styleId="Emphasis">
    <w:name w:val="Emphasis"/>
    <w:uiPriority w:val="20"/>
    <w:qFormat/>
    <w:rsid w:val="00CF747E"/>
    <w:rPr>
      <w:rFonts w:ascii="HelveticaNeue LT 45 Light" w:hAnsi="HelveticaNeue LT 45 Light"/>
      <w:i/>
      <w:iCs/>
    </w:rPr>
  </w:style>
  <w:style w:type="character" w:styleId="Strong">
    <w:name w:val="Strong"/>
    <w:uiPriority w:val="22"/>
    <w:qFormat/>
    <w:rsid w:val="00CF747E"/>
    <w:rPr>
      <w:rFonts w:ascii="HelveticaNeue LT 55 Roman" w:hAnsi="HelveticaNeue LT 55 Roman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CF74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747E"/>
    <w:rPr>
      <w:rFonts w:ascii="HelveticaNeue LT 45 Light" w:hAnsi="HelveticaNeue LT 45 Light"/>
      <w:i/>
      <w:iCs/>
      <w:color w:val="000000"/>
      <w:sz w:val="24"/>
      <w:szCs w:val="22"/>
      <w:lang w:eastAsia="en-US"/>
    </w:rPr>
  </w:style>
  <w:style w:type="paragraph" w:customStyle="1" w:styleId="Centredblue">
    <w:name w:val="Centred blue"/>
    <w:basedOn w:val="Footer"/>
    <w:link w:val="CentredblueChar"/>
    <w:qFormat/>
    <w:rsid w:val="00915699"/>
    <w:pPr>
      <w:jc w:val="center"/>
    </w:pPr>
    <w:rPr>
      <w:color w:val="004969"/>
    </w:rPr>
  </w:style>
  <w:style w:type="character" w:styleId="SubtleReference">
    <w:name w:val="Subtle Reference"/>
    <w:uiPriority w:val="31"/>
    <w:qFormat/>
    <w:rsid w:val="00CF747E"/>
    <w:rPr>
      <w:smallCaps/>
      <w:color w:val="C0504D"/>
      <w:u w:val="single"/>
    </w:rPr>
  </w:style>
  <w:style w:type="character" w:customStyle="1" w:styleId="CentredblueChar">
    <w:name w:val="Centred blue Char"/>
    <w:link w:val="Centredblue"/>
    <w:rsid w:val="00915699"/>
    <w:rPr>
      <w:rFonts w:ascii="HelveticaNeue LT 45 Light" w:hAnsi="HelveticaNeue LT 45 Light"/>
      <w:color w:val="004969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A641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E57DC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5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864F1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port%20England%20national%20templates%202012\Blank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paper</Template>
  <TotalTime>6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Compson</dc:creator>
  <cp:lastModifiedBy>Authorised User</cp:lastModifiedBy>
  <cp:revision>2</cp:revision>
  <cp:lastPrinted>2014-10-09T18:22:00Z</cp:lastPrinted>
  <dcterms:created xsi:type="dcterms:W3CDTF">2014-12-01T16:10:00Z</dcterms:created>
  <dcterms:modified xsi:type="dcterms:W3CDTF">2014-12-01T16:10:00Z</dcterms:modified>
</cp:coreProperties>
</file>